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849F" w14:textId="77777777" w:rsidR="00CD02B1" w:rsidRDefault="00CD02B1" w:rsidP="00CD02B1">
      <w:r>
        <w:rPr>
          <w:noProof/>
          <w:lang w:eastAsia="ru-RU"/>
        </w:rPr>
        <w:drawing>
          <wp:inline distT="0" distB="0" distL="0" distR="0" wp14:anchorId="7B67CAFF" wp14:editId="57E3958B">
            <wp:extent cx="6438900" cy="1428628"/>
            <wp:effectExtent l="0" t="0" r="0" b="63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228" cy="145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  <w:gridCol w:w="5103"/>
      </w:tblGrid>
      <w:tr w:rsidR="00CD02B1" w:rsidRPr="00300E54" w14:paraId="646AAE81" w14:textId="77777777" w:rsidTr="003B671C">
        <w:trPr>
          <w:trHeight w:val="816"/>
        </w:trPr>
        <w:tc>
          <w:tcPr>
            <w:tcW w:w="5137" w:type="dxa"/>
          </w:tcPr>
          <w:p w14:paraId="69A39E74" w14:textId="7B7BEBA8" w:rsidR="00CD02B1" w:rsidRPr="002945EF" w:rsidRDefault="003630FA" w:rsidP="003B671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23</w:t>
            </w:r>
            <w:r w:rsidR="00CD02B1" w:rsidRPr="002945EF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.</w:t>
            </w:r>
            <w:r w:rsidR="00435D95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0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3</w:t>
            </w:r>
            <w:r w:rsidR="00CD02B1" w:rsidRPr="002945EF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.20</w:t>
            </w:r>
            <w:r w:rsidR="00435D95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2</w:t>
            </w:r>
            <w:r w:rsidR="00D85D2C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2</w:t>
            </w:r>
            <w:r w:rsidR="00CD02B1" w:rsidRPr="002945E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№ 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50</w:t>
            </w:r>
            <w:r w:rsidR="00CD02B1" w:rsidRPr="000326C5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/1-11</w:t>
            </w:r>
          </w:p>
          <w:p w14:paraId="4502A80D" w14:textId="77777777" w:rsidR="00CD02B1" w:rsidRPr="00300E54" w:rsidRDefault="00CD02B1" w:rsidP="003B671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</w:pPr>
            <w:r w:rsidRPr="002945E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на 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____</w:t>
            </w:r>
            <w:r w:rsidRPr="002945E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от </w:t>
            </w:r>
            <w:r w:rsidRPr="007D7DE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_________</w:t>
            </w:r>
          </w:p>
        </w:tc>
        <w:tc>
          <w:tcPr>
            <w:tcW w:w="5103" w:type="dxa"/>
          </w:tcPr>
          <w:p w14:paraId="0D3B8989" w14:textId="77777777" w:rsidR="001B3FE3" w:rsidRDefault="0022181C" w:rsidP="003B671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Руководителям РООР </w:t>
            </w:r>
            <w:r w:rsidR="00AB5D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ФКЦ РОС</w:t>
            </w:r>
            <w:r w:rsidR="001B3FE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</w:t>
            </w:r>
          </w:p>
          <w:p w14:paraId="4F094924" w14:textId="66BA4E20" w:rsidR="00AB5D32" w:rsidRDefault="001B3FE3" w:rsidP="003B671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Членам Президиума ФКЦ РОС (для сведения)</w:t>
            </w:r>
            <w:r w:rsidR="00D85D2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14:paraId="0ECCDDEE" w14:textId="77777777" w:rsidR="00CD02B1" w:rsidRPr="00300E54" w:rsidRDefault="00CD02B1" w:rsidP="003B671C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14:paraId="29A89645" w14:textId="6451009D" w:rsidR="00F85363" w:rsidRDefault="00882596" w:rsidP="001B3FE3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882596">
        <w:rPr>
          <w:rFonts w:ascii="Times New Roman" w:hAnsi="Times New Roman" w:cs="Times New Roman"/>
          <w:sz w:val="24"/>
          <w:szCs w:val="24"/>
        </w:rPr>
        <w:t xml:space="preserve">О </w:t>
      </w:r>
      <w:r w:rsidR="001B3FE3">
        <w:rPr>
          <w:rFonts w:ascii="Times New Roman" w:hAnsi="Times New Roman" w:cs="Times New Roman"/>
          <w:sz w:val="24"/>
          <w:szCs w:val="24"/>
        </w:rPr>
        <w:t xml:space="preserve">вопросах </w:t>
      </w:r>
      <w:bookmarkStart w:id="0" w:name="_Hlk98919176"/>
      <w:r w:rsidR="001B3FE3">
        <w:rPr>
          <w:rFonts w:ascii="Times New Roman" w:hAnsi="Times New Roman" w:cs="Times New Roman"/>
          <w:sz w:val="24"/>
          <w:szCs w:val="24"/>
        </w:rPr>
        <w:t xml:space="preserve">медицинского освидетельствования </w:t>
      </w:r>
    </w:p>
    <w:p w14:paraId="12918033" w14:textId="592D5707" w:rsidR="001B3FE3" w:rsidRDefault="001B3FE3" w:rsidP="001B3FE3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частных охранных организаций </w:t>
      </w:r>
      <w:bookmarkEnd w:id="0"/>
      <w:r>
        <w:rPr>
          <w:rFonts w:ascii="Times New Roman" w:hAnsi="Times New Roman" w:cs="Times New Roman"/>
          <w:sz w:val="24"/>
          <w:szCs w:val="24"/>
        </w:rPr>
        <w:t>и не только</w:t>
      </w:r>
    </w:p>
    <w:p w14:paraId="4B49339B" w14:textId="77777777" w:rsidR="00BA743D" w:rsidRPr="00C14328" w:rsidRDefault="00BA743D" w:rsidP="00CD02B1">
      <w:pPr>
        <w:spacing w:after="0" w:line="240" w:lineRule="auto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14:paraId="26A2528C" w14:textId="77777777" w:rsidR="0022181C" w:rsidRDefault="0022181C" w:rsidP="00CD0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0BE0A4" w14:textId="790A9926" w:rsidR="00CD02B1" w:rsidRDefault="00CD02B1" w:rsidP="00CC0C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7C9C92ED" w14:textId="613D3FFC" w:rsidR="005A7BC1" w:rsidRDefault="00CC0C1A" w:rsidP="00CC0C1A">
      <w:pPr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нормализация ценообразования на </w:t>
      </w:r>
      <w:bookmarkStart w:id="1" w:name="_Hlk98919560"/>
      <w:r w:rsidRPr="00CC0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освидетельствовани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частных охранных организаций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резко изменилось в сторону увеличения с 01.03.2022, мы обратились к Председателю Правительства Российской Федерации (письмо прилагается). </w:t>
      </w:r>
      <w:r w:rsidR="006648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письма, как шаблон</w:t>
      </w:r>
      <w:r w:rsidR="00BA3C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использован при обращении в органы власти для решения указанного вопроса на региональном уровне, т</w:t>
      </w:r>
      <w:r w:rsidR="00BA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6648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A3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66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 вопрос ценообразования на услугу </w:t>
      </w:r>
      <w:r w:rsidR="00664859" w:rsidRPr="00664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</w:t>
      </w:r>
      <w:r w:rsidR="006648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64859" w:rsidRPr="0066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освидетельствовани</w:t>
      </w:r>
      <w:r w:rsidR="006648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64859" w:rsidRPr="0066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частных охранных организаций</w:t>
      </w:r>
      <w:r w:rsidR="0066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решается каждым конкретным медучреждением самостоятельно.</w:t>
      </w:r>
    </w:p>
    <w:p w14:paraId="05CC814A" w14:textId="606D5C52" w:rsidR="00BA3C3A" w:rsidRDefault="00BA3C3A" w:rsidP="00CC0C1A">
      <w:pPr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нами начата активная работа по решению </w:t>
      </w:r>
      <w:r w:rsidR="005C04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проблемных вопросов отрасли,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поставленных на заседании Президиума ФКЦ РОС 10.03.2022, и принятых в резолюции торжественного собрания, посвященного </w:t>
      </w:r>
      <w:r w:rsidRPr="00BA3C3A">
        <w:rPr>
          <w:rFonts w:ascii="Times New Roman" w:eastAsia="Times New Roman" w:hAnsi="Times New Roman" w:cs="Times New Roman"/>
          <w:sz w:val="28"/>
          <w:szCs w:val="28"/>
          <w:lang w:eastAsia="ru-RU"/>
        </w:rPr>
        <w:t>30-й годовщине частной охранной и детективной деятельности в России</w:t>
      </w:r>
      <w:r w:rsidR="005C0437">
        <w:rPr>
          <w:rFonts w:ascii="Times New Roman" w:eastAsia="Times New Roman" w:hAnsi="Times New Roman" w:cs="Times New Roman"/>
          <w:sz w:val="28"/>
          <w:szCs w:val="28"/>
          <w:lang w:eastAsia="ru-RU"/>
        </w:rPr>
        <w:t>, 11.03.2022, а именно:</w:t>
      </w:r>
    </w:p>
    <w:p w14:paraId="1F10CFFC" w14:textId="151FEE3B" w:rsidR="00664859" w:rsidRDefault="005C0437" w:rsidP="005C0437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5C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частных охранных организаций критери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C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максимальному количеству работников для возможности применения упрощенной системы налогообложения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D4B640" w14:textId="5F5BC01C" w:rsidR="005C0437" w:rsidRDefault="005C0437" w:rsidP="005C0437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порядок оценки результата конкурсов на закупку охранных услуг в части влияния критериев «цена» и «качество» на определение победителя в конкурсе, установив следующее соотношение критериев: качество – 60%, цена – 40%, как это уже установлено для охраны школ, а также запретить закупку охранных услуг методом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E5E3B0" w14:textId="335F3234" w:rsidR="005C0437" w:rsidRDefault="00E22B36" w:rsidP="005C0437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Добиться, чтобы д</w:t>
      </w:r>
      <w:r w:rsidR="005C0437" w:rsidRPr="005C043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оценки опыта 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5C0437" w:rsidRPr="005C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исполненные участником закупки с учетом правопреемства гражданско-правовые договора и государственные контракты заключенные в соответствии с Федеральными законами №44-ФЗ и 223-ФЗ</w:t>
      </w:r>
      <w:r w:rsidR="005C04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48291F" w14:textId="6615CD74" w:rsidR="005C0437" w:rsidRDefault="005C0437" w:rsidP="005C0437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Запросить у Минфина России новые разъяснения о порядке применения приказа Росгвардии от 15.02.2021 г. № 45 с указанием, что соблюдение лимитов денежных средств, выделяемых на закупку охранных услуг, должно обеспечиваться за счет уменьшения закупаемых объемов этих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8B9E5B" w14:textId="77777777" w:rsidR="00E22B36" w:rsidRDefault="00E22B36" w:rsidP="00E22B36">
      <w:pPr>
        <w:pStyle w:val="a3"/>
        <w:tabs>
          <w:tab w:val="left" w:pos="993"/>
        </w:tabs>
        <w:spacing w:after="0" w:line="360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4F707" w14:textId="4E726E69" w:rsidR="00E22B36" w:rsidRDefault="00E22B36" w:rsidP="00E22B36">
      <w:pPr>
        <w:pStyle w:val="a3"/>
        <w:tabs>
          <w:tab w:val="left" w:pos="993"/>
        </w:tabs>
        <w:spacing w:after="0" w:line="360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широкого информирования охранного сообщества о</w:t>
      </w:r>
      <w:r w:rsidRPr="00E2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Юбилейного сборника, посвященного 30-летию частной охранной и детективной деятельности в Российской Федерации, подготовка которого осуществлялась НИЦ «Безопасность»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Второго съезда </w:t>
      </w:r>
      <w:r w:rsidR="00A8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ФКЦ РОС, прошу вас разместить информацию о сборнике на сайтах ваших объединений (организаций) и, по возможности, в школах подготовки охранников, а также в лицензионных подразделениях территориальных органов Росгвардии. </w:t>
      </w:r>
    </w:p>
    <w:p w14:paraId="312DF248" w14:textId="77777777" w:rsidR="00A8789B" w:rsidRDefault="00A8789B" w:rsidP="00E22B36">
      <w:pPr>
        <w:pStyle w:val="a3"/>
        <w:tabs>
          <w:tab w:val="left" w:pos="993"/>
        </w:tabs>
        <w:spacing w:after="0" w:line="360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информацию о сборнике: </w:t>
      </w:r>
    </w:p>
    <w:p w14:paraId="17028697" w14:textId="792DAC61" w:rsidR="00A8789B" w:rsidRDefault="00A8789B" w:rsidP="00E22B36">
      <w:pPr>
        <w:pStyle w:val="a3"/>
        <w:tabs>
          <w:tab w:val="left" w:pos="993"/>
        </w:tabs>
        <w:spacing w:after="0" w:line="360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FE7C4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https://guardinfo.online/2022/03/15/vyshel-v-svet-yubilejnyj-sbornik-30-let-chastnoj-oxrane-rossii/</w:t>
        </w:r>
      </w:hyperlink>
    </w:p>
    <w:p w14:paraId="07DE4DAC" w14:textId="683AEC1D" w:rsidR="00A8789B" w:rsidRDefault="00A8789B" w:rsidP="00E22B36">
      <w:pPr>
        <w:pStyle w:val="a3"/>
        <w:tabs>
          <w:tab w:val="left" w:pos="993"/>
        </w:tabs>
        <w:spacing w:after="0" w:line="360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0FD83" w14:textId="7BC5D32E" w:rsidR="00A8789B" w:rsidRPr="00E22B36" w:rsidRDefault="00A8789B" w:rsidP="00A8789B">
      <w:pPr>
        <w:pStyle w:val="a3"/>
        <w:tabs>
          <w:tab w:val="left" w:pos="993"/>
        </w:tabs>
        <w:spacing w:after="0" w:line="360" w:lineRule="auto"/>
        <w:ind w:left="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Письмо ФКЦ РОС от </w:t>
      </w:r>
      <w:r w:rsidR="00DE780C"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21.03.2022 № 48/1-11 на 3-х л.</w:t>
      </w:r>
    </w:p>
    <w:p w14:paraId="1E250EF4" w14:textId="77777777" w:rsidR="009F23B7" w:rsidRDefault="009F23B7" w:rsidP="00CD02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876C08" w14:textId="774B4864" w:rsidR="00CD02B1" w:rsidRPr="008057F0" w:rsidRDefault="00CD02B1" w:rsidP="00CD02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7F0">
        <w:rPr>
          <w:rFonts w:ascii="Times New Roman" w:hAnsi="Times New Roman" w:cs="Times New Roman"/>
          <w:bCs/>
          <w:sz w:val="28"/>
          <w:szCs w:val="28"/>
        </w:rPr>
        <w:t>С уважением,</w:t>
      </w:r>
    </w:p>
    <w:p w14:paraId="42483364" w14:textId="77777777" w:rsidR="00CD02B1" w:rsidRPr="008057F0" w:rsidRDefault="00CD02B1" w:rsidP="00CD02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7F0">
        <w:rPr>
          <w:rFonts w:ascii="Times New Roman" w:hAnsi="Times New Roman" w:cs="Times New Roman"/>
          <w:bCs/>
          <w:sz w:val="28"/>
          <w:szCs w:val="28"/>
        </w:rPr>
        <w:t>Президент ФКЦ РОС</w:t>
      </w:r>
    </w:p>
    <w:p w14:paraId="66E85DEA" w14:textId="4CBF5A6C" w:rsidR="00CD02B1" w:rsidRDefault="00CD02B1" w:rsidP="0072087D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7F0">
        <w:rPr>
          <w:rFonts w:ascii="Times New Roman" w:hAnsi="Times New Roman" w:cs="Times New Roman"/>
          <w:bCs/>
          <w:sz w:val="28"/>
          <w:szCs w:val="28"/>
        </w:rPr>
        <w:t xml:space="preserve">Козлов А.М. </w:t>
      </w:r>
    </w:p>
    <w:p w14:paraId="43DF67D9" w14:textId="77777777" w:rsidR="00FC04C3" w:rsidRDefault="00FC04C3" w:rsidP="009F23B7">
      <w:pPr>
        <w:pStyle w:val="a3"/>
        <w:tabs>
          <w:tab w:val="left" w:pos="993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C04C3" w:rsidSect="005C0437">
      <w:headerReference w:type="default" r:id="rId10"/>
      <w:pgSz w:w="11906" w:h="16838"/>
      <w:pgMar w:top="1134" w:right="567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34DB" w14:textId="77777777" w:rsidR="00561152" w:rsidRDefault="00561152">
      <w:pPr>
        <w:spacing w:after="0" w:line="240" w:lineRule="auto"/>
      </w:pPr>
      <w:r>
        <w:separator/>
      </w:r>
    </w:p>
  </w:endnote>
  <w:endnote w:type="continuationSeparator" w:id="0">
    <w:p w14:paraId="5FB331F0" w14:textId="77777777" w:rsidR="00561152" w:rsidRDefault="0056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9817" w14:textId="77777777" w:rsidR="00561152" w:rsidRDefault="00561152">
      <w:pPr>
        <w:spacing w:after="0" w:line="240" w:lineRule="auto"/>
      </w:pPr>
      <w:r>
        <w:separator/>
      </w:r>
    </w:p>
  </w:footnote>
  <w:footnote w:type="continuationSeparator" w:id="0">
    <w:p w14:paraId="5FB5B6E7" w14:textId="77777777" w:rsidR="00561152" w:rsidRDefault="00561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572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16E11B4" w14:textId="2B0FB69C" w:rsidR="00F60366" w:rsidRPr="00370E3B" w:rsidRDefault="0037342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0E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0E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0E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18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0E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A9CF74" w14:textId="77777777" w:rsidR="00F60366" w:rsidRDefault="003630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FA3F7C"/>
    <w:multiLevelType w:val="hybridMultilevel"/>
    <w:tmpl w:val="371A2AC0"/>
    <w:lvl w:ilvl="0" w:tplc="CE669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9A04F2"/>
    <w:multiLevelType w:val="hybridMultilevel"/>
    <w:tmpl w:val="EE6E8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073AAA"/>
    <w:multiLevelType w:val="hybridMultilevel"/>
    <w:tmpl w:val="A65205CA"/>
    <w:lvl w:ilvl="0" w:tplc="1CE6F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2E586D"/>
    <w:multiLevelType w:val="hybridMultilevel"/>
    <w:tmpl w:val="E362D672"/>
    <w:lvl w:ilvl="0" w:tplc="75301200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3E2251D7"/>
    <w:multiLevelType w:val="hybridMultilevel"/>
    <w:tmpl w:val="F9803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ED7E77"/>
    <w:multiLevelType w:val="hybridMultilevel"/>
    <w:tmpl w:val="04964362"/>
    <w:lvl w:ilvl="0" w:tplc="1CE6F56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21E49E6"/>
    <w:multiLevelType w:val="hybridMultilevel"/>
    <w:tmpl w:val="984AEF76"/>
    <w:lvl w:ilvl="0" w:tplc="B3DC9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B83D0C"/>
    <w:multiLevelType w:val="hybridMultilevel"/>
    <w:tmpl w:val="624A3A04"/>
    <w:lvl w:ilvl="0" w:tplc="1CE6F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044574"/>
    <w:multiLevelType w:val="hybridMultilevel"/>
    <w:tmpl w:val="6C7C6D3C"/>
    <w:lvl w:ilvl="0" w:tplc="1CE6F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C739ED"/>
    <w:multiLevelType w:val="hybridMultilevel"/>
    <w:tmpl w:val="10F00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5B14CC4"/>
    <w:multiLevelType w:val="hybridMultilevel"/>
    <w:tmpl w:val="9C0038DE"/>
    <w:lvl w:ilvl="0" w:tplc="3A960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BD2D0A"/>
    <w:multiLevelType w:val="hybridMultilevel"/>
    <w:tmpl w:val="DF0459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"/>
  </w:num>
  <w:num w:numId="10">
    <w:abstractNumId w:val="12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2B1"/>
    <w:rsid w:val="000143E5"/>
    <w:rsid w:val="000469FF"/>
    <w:rsid w:val="00070A8F"/>
    <w:rsid w:val="000B43A9"/>
    <w:rsid w:val="00133DBE"/>
    <w:rsid w:val="00135C87"/>
    <w:rsid w:val="001B3FE3"/>
    <w:rsid w:val="001F387F"/>
    <w:rsid w:val="001F4987"/>
    <w:rsid w:val="001F6CFD"/>
    <w:rsid w:val="00205C26"/>
    <w:rsid w:val="0022181C"/>
    <w:rsid w:val="00243F08"/>
    <w:rsid w:val="00291937"/>
    <w:rsid w:val="00294FF6"/>
    <w:rsid w:val="002D3954"/>
    <w:rsid w:val="002F5E19"/>
    <w:rsid w:val="00314DC2"/>
    <w:rsid w:val="003344F4"/>
    <w:rsid w:val="003459A2"/>
    <w:rsid w:val="003630FA"/>
    <w:rsid w:val="00367DFF"/>
    <w:rsid w:val="00373424"/>
    <w:rsid w:val="003A285F"/>
    <w:rsid w:val="003A3EDE"/>
    <w:rsid w:val="003C3A58"/>
    <w:rsid w:val="00435D95"/>
    <w:rsid w:val="0044141A"/>
    <w:rsid w:val="00442685"/>
    <w:rsid w:val="004426E3"/>
    <w:rsid w:val="004C088E"/>
    <w:rsid w:val="004C28B9"/>
    <w:rsid w:val="00561152"/>
    <w:rsid w:val="00576957"/>
    <w:rsid w:val="005A7BC1"/>
    <w:rsid w:val="005C0437"/>
    <w:rsid w:val="00601B30"/>
    <w:rsid w:val="006028F7"/>
    <w:rsid w:val="00620BA9"/>
    <w:rsid w:val="006279BB"/>
    <w:rsid w:val="00645E94"/>
    <w:rsid w:val="0065799E"/>
    <w:rsid w:val="00662964"/>
    <w:rsid w:val="00664859"/>
    <w:rsid w:val="00670E7F"/>
    <w:rsid w:val="0067328F"/>
    <w:rsid w:val="006C7047"/>
    <w:rsid w:val="0072087D"/>
    <w:rsid w:val="007330FB"/>
    <w:rsid w:val="00750E31"/>
    <w:rsid w:val="007862ED"/>
    <w:rsid w:val="007907E2"/>
    <w:rsid w:val="00793372"/>
    <w:rsid w:val="007A218E"/>
    <w:rsid w:val="007F512C"/>
    <w:rsid w:val="008057F0"/>
    <w:rsid w:val="00880B50"/>
    <w:rsid w:val="00882596"/>
    <w:rsid w:val="008B3E99"/>
    <w:rsid w:val="008C7C13"/>
    <w:rsid w:val="00961701"/>
    <w:rsid w:val="00995159"/>
    <w:rsid w:val="009953E3"/>
    <w:rsid w:val="009A5EBF"/>
    <w:rsid w:val="009E35CF"/>
    <w:rsid w:val="009F23B7"/>
    <w:rsid w:val="00A17774"/>
    <w:rsid w:val="00A8446F"/>
    <w:rsid w:val="00A8789B"/>
    <w:rsid w:val="00A96E46"/>
    <w:rsid w:val="00AB5D32"/>
    <w:rsid w:val="00AC309D"/>
    <w:rsid w:val="00AF7F94"/>
    <w:rsid w:val="00B20876"/>
    <w:rsid w:val="00B37C1B"/>
    <w:rsid w:val="00B61527"/>
    <w:rsid w:val="00B74DC9"/>
    <w:rsid w:val="00BA3C3A"/>
    <w:rsid w:val="00BA743D"/>
    <w:rsid w:val="00BC0C90"/>
    <w:rsid w:val="00BD01A3"/>
    <w:rsid w:val="00C02720"/>
    <w:rsid w:val="00C30CD0"/>
    <w:rsid w:val="00C50ECC"/>
    <w:rsid w:val="00C65D47"/>
    <w:rsid w:val="00C93965"/>
    <w:rsid w:val="00CC0C1A"/>
    <w:rsid w:val="00CD02B1"/>
    <w:rsid w:val="00CD2D4B"/>
    <w:rsid w:val="00D77A8F"/>
    <w:rsid w:val="00D84324"/>
    <w:rsid w:val="00D85D2C"/>
    <w:rsid w:val="00DC20E3"/>
    <w:rsid w:val="00DD4A9B"/>
    <w:rsid w:val="00DD5DDF"/>
    <w:rsid w:val="00DE61A9"/>
    <w:rsid w:val="00DE780C"/>
    <w:rsid w:val="00E148E5"/>
    <w:rsid w:val="00E22B36"/>
    <w:rsid w:val="00E324E4"/>
    <w:rsid w:val="00E51978"/>
    <w:rsid w:val="00E862AD"/>
    <w:rsid w:val="00EA3A27"/>
    <w:rsid w:val="00EE6D79"/>
    <w:rsid w:val="00EF3122"/>
    <w:rsid w:val="00F10863"/>
    <w:rsid w:val="00F478BD"/>
    <w:rsid w:val="00F551B3"/>
    <w:rsid w:val="00F85363"/>
    <w:rsid w:val="00F87377"/>
    <w:rsid w:val="00FB6FF9"/>
    <w:rsid w:val="00FC04C3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4E65"/>
  <w15:chartTrackingRefBased/>
  <w15:docId w15:val="{DE1508EC-AF38-499B-903E-88A83F7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02B1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unhideWhenUsed/>
    <w:rsid w:val="00CD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2B1"/>
  </w:style>
  <w:style w:type="character" w:styleId="a6">
    <w:name w:val="Hyperlink"/>
    <w:basedOn w:val="a0"/>
    <w:uiPriority w:val="99"/>
    <w:unhideWhenUsed/>
    <w:rsid w:val="00CD02B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93372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D01A3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A87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uardinfo.online/2022/03/15/vyshel-v-svet-yubilejnyj-sbornik-30-let-chastnoj-oxrane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9DFE4-28C6-4F85-8584-788B5495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-</cp:lastModifiedBy>
  <cp:revision>4</cp:revision>
  <cp:lastPrinted>2022-01-19T13:00:00Z</cp:lastPrinted>
  <dcterms:created xsi:type="dcterms:W3CDTF">2022-03-23T06:06:00Z</dcterms:created>
  <dcterms:modified xsi:type="dcterms:W3CDTF">2022-03-23T06:43:00Z</dcterms:modified>
</cp:coreProperties>
</file>